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南银理财珠联璧合鑫逸稳一年194期封闭式公募人民币理财产品（Y31194）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304,610,353.15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