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南银理财珠联璧合鑫逸稳一年40期封闭式公募人民币理财产品(产品登记编码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40)成立于2022年1月19日,到期日为2023年3月1日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306,650,577.56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C5875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64CD6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54220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8E0E7D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F96ACA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4A1B78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2022-02-28T00:46:43Z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