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南银理财鼎瑞汇鑫万利宝半年31期封闭式公募人民币理财产品（E01053）每周净值公告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Z7003225000159</w:t>
      </w:r>
      <w:r>
        <w:rPr>
          <w:rFonts w:hint="eastAsia" w:ascii="方正仿宋简体" w:hAnsi="Times New Roman" w:eastAsia="方正仿宋简体"/>
          <w:szCs w:val="21"/>
        </w:rPr>
        <w:t>，内部销售代码E01053)成立于</w:t>
      </w:r>
      <w:r>
        <w:rPr>
          <w:rFonts w:ascii="方正仿宋简体" w:hAnsi="Times New Roman" w:eastAsia="方正仿宋简体"/>
          <w:szCs w:val="21"/>
        </w:rPr>
        <w:t>2025年06月17日</w:t>
      </w:r>
      <w:r>
        <w:rPr>
          <w:rFonts w:hint="eastAsia" w:ascii="方正仿宋简体" w:hAnsi="Times New Roman" w:eastAsia="方正仿宋简体"/>
          <w:szCs w:val="21"/>
        </w:rPr>
        <w:t>，到期日为2025年12月25日。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123,227,544.65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